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4DD" w:rsidRDefault="000F34DD" w:rsidP="000F34DD">
      <w:pPr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Вопросы, поступившие во время общественного обсуждения отчетов о результатах деятельности Департамента образования и молодежной политики за 2013 год</w:t>
      </w:r>
    </w:p>
    <w:p w:rsidR="00583B94" w:rsidRDefault="00583B94" w:rsidP="00523649">
      <w:pPr>
        <w:spacing w:line="276" w:lineRule="auto"/>
        <w:ind w:firstLine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23649" w:rsidRPr="00523649" w:rsidRDefault="00523649" w:rsidP="00523649">
      <w:pPr>
        <w:spacing w:line="276" w:lineRule="auto"/>
        <w:ind w:firstLine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0" w:name="_GoBack"/>
      <w:bookmarkEnd w:id="0"/>
      <w:r w:rsidRPr="00523649">
        <w:rPr>
          <w:rFonts w:ascii="Times New Roman" w:hAnsi="Times New Roman" w:cs="Times New Roman"/>
          <w:b/>
          <w:bCs/>
          <w:sz w:val="28"/>
          <w:szCs w:val="28"/>
          <w:lang w:val="ru-RU"/>
        </w:rPr>
        <w:t>Воп</w:t>
      </w:r>
      <w:r w:rsidR="00612F2C" w:rsidRPr="00523649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рос </w:t>
      </w:r>
      <w:r w:rsidRPr="00523649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1, от представителей </w:t>
      </w:r>
      <w:r w:rsidR="00612F2C" w:rsidRPr="0052364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523649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МБОУ </w:t>
      </w:r>
      <w:proofErr w:type="spellStart"/>
      <w:r w:rsidRPr="00523649">
        <w:rPr>
          <w:rFonts w:ascii="Times New Roman" w:hAnsi="Times New Roman" w:cs="Times New Roman"/>
          <w:b/>
          <w:bCs/>
          <w:sz w:val="28"/>
          <w:szCs w:val="28"/>
          <w:lang w:val="ru-RU"/>
        </w:rPr>
        <w:t>Новоаганская</w:t>
      </w:r>
      <w:proofErr w:type="spellEnd"/>
      <w:r w:rsidRPr="00523649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ОСШ 2, МБОУ СОШ 25</w:t>
      </w:r>
    </w:p>
    <w:p w:rsidR="00AF6CE1" w:rsidRPr="00523649" w:rsidRDefault="00523649" w:rsidP="00583B94">
      <w:pPr>
        <w:jc w:val="both"/>
        <w:rPr>
          <w:rFonts w:ascii="Times New Roman" w:hAnsi="Times New Roman" w:cs="Times New Roman"/>
          <w:bCs/>
          <w:i/>
          <w:sz w:val="28"/>
          <w:szCs w:val="28"/>
          <w:lang w:val="ru-RU"/>
        </w:rPr>
      </w:pPr>
      <w:r w:rsidRPr="00523649">
        <w:rPr>
          <w:rFonts w:ascii="Times New Roman" w:hAnsi="Times New Roman" w:cs="Times New Roman"/>
          <w:bCs/>
          <w:i/>
          <w:sz w:val="28"/>
          <w:szCs w:val="28"/>
          <w:lang w:val="ru-RU"/>
        </w:rPr>
        <w:t>«</w:t>
      </w:r>
      <w:r w:rsidR="00AF6CE1" w:rsidRPr="00523649">
        <w:rPr>
          <w:rFonts w:ascii="Times New Roman" w:hAnsi="Times New Roman" w:cs="Times New Roman"/>
          <w:bCs/>
          <w:i/>
          <w:sz w:val="28"/>
          <w:szCs w:val="28"/>
          <w:lang w:val="ru-RU"/>
        </w:rPr>
        <w:t>Вносим следующее предложение: с целью оптимизации большого объема документооборота в образовательной организации на законодательном уровне утвердить перечни документации, применяемой в образовательной деятельности, которую необходимо вести как в электронном, так и бумажном виде, документации только на электронном носителе, документации только на бумажном носителе</w:t>
      </w:r>
      <w:r w:rsidR="0029073C">
        <w:rPr>
          <w:rFonts w:ascii="Times New Roman" w:hAnsi="Times New Roman" w:cs="Times New Roman"/>
          <w:bCs/>
          <w:i/>
          <w:sz w:val="28"/>
          <w:szCs w:val="28"/>
          <w:lang w:val="ru-RU"/>
        </w:rPr>
        <w:t>»</w:t>
      </w:r>
      <w:r w:rsidR="00AF6CE1" w:rsidRPr="00523649">
        <w:rPr>
          <w:rFonts w:ascii="Times New Roman" w:hAnsi="Times New Roman" w:cs="Times New Roman"/>
          <w:bCs/>
          <w:i/>
          <w:sz w:val="28"/>
          <w:szCs w:val="28"/>
          <w:lang w:val="ru-RU"/>
        </w:rPr>
        <w:t>.</w:t>
      </w:r>
    </w:p>
    <w:p w:rsidR="0029073C" w:rsidRDefault="00523649" w:rsidP="0029073C">
      <w:pPr>
        <w:tabs>
          <w:tab w:val="left" w:pos="7995"/>
        </w:tabs>
        <w:spacing w:line="276" w:lineRule="auto"/>
        <w:jc w:val="both"/>
        <w:rPr>
          <w:rFonts w:ascii="Times New Roman" w:hAnsi="Times New Roman" w:cs="Times New Roman"/>
          <w:color w:val="202020"/>
          <w:sz w:val="28"/>
          <w:szCs w:val="28"/>
          <w:lang w:val="ru-RU"/>
        </w:rPr>
      </w:pPr>
      <w:r w:rsidRPr="0029073C"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F1A8A7E" wp14:editId="083FC93C">
                <wp:simplePos x="0" y="0"/>
                <wp:positionH relativeFrom="column">
                  <wp:posOffset>5984875</wp:posOffset>
                </wp:positionH>
                <wp:positionV relativeFrom="paragraph">
                  <wp:posOffset>222250</wp:posOffset>
                </wp:positionV>
                <wp:extent cx="73660" cy="154940"/>
                <wp:effectExtent l="16510" t="21590" r="19050" b="1905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6189940">
                          <a:off x="0" y="0"/>
                          <a:ext cx="73660" cy="154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4A22" w:rsidRPr="00A83D8F" w:rsidRDefault="00154A22" w:rsidP="00154A2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71.25pt;margin-top:17.5pt;width:5.8pt;height:12.2pt;rotation:6761065fd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" stroked="f">
                <v:textbox>
                  <w:txbxContent>
                    <w:p w:rsidR="00154A22" w:rsidRPr="00A83D8F" w:rsidRDefault="00154A22" w:rsidP="00154A22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717F8" w:rsidRPr="0029073C">
        <w:rPr>
          <w:rFonts w:ascii="Times New Roman" w:hAnsi="Times New Roman" w:cs="Times New Roman"/>
          <w:color w:val="202020"/>
          <w:sz w:val="28"/>
          <w:szCs w:val="28"/>
          <w:lang w:val="ru-RU"/>
        </w:rPr>
        <w:t>Ответ:</w:t>
      </w:r>
      <w:r w:rsidR="001717F8" w:rsidRPr="00670DF5">
        <w:rPr>
          <w:rFonts w:ascii="Times New Roman" w:hAnsi="Times New Roman" w:cs="Times New Roman"/>
          <w:color w:val="202020"/>
          <w:sz w:val="28"/>
          <w:szCs w:val="28"/>
          <w:lang w:val="ru-RU"/>
        </w:rPr>
        <w:t xml:space="preserve"> </w:t>
      </w:r>
    </w:p>
    <w:p w:rsidR="00312E3A" w:rsidRDefault="00312E3A" w:rsidP="0029073C">
      <w:pPr>
        <w:tabs>
          <w:tab w:val="left" w:pos="7995"/>
        </w:tabs>
        <w:spacing w:line="276" w:lineRule="auto"/>
        <w:jc w:val="both"/>
        <w:rPr>
          <w:rFonts w:ascii="Times New Roman" w:hAnsi="Times New Roman" w:cs="Times New Roman"/>
          <w:color w:val="20202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202020"/>
          <w:sz w:val="28"/>
          <w:szCs w:val="28"/>
          <w:lang w:val="ru-RU"/>
        </w:rPr>
        <w:t>Решение данного вопроса не в</w:t>
      </w:r>
      <w:r w:rsidR="00B975FB">
        <w:rPr>
          <w:rFonts w:ascii="Times New Roman" w:hAnsi="Times New Roman" w:cs="Times New Roman"/>
          <w:color w:val="202020"/>
          <w:sz w:val="28"/>
          <w:szCs w:val="28"/>
          <w:lang w:val="ru-RU"/>
        </w:rPr>
        <w:t>ходит в компетенцию региональных властей. В свою очередь</w:t>
      </w:r>
      <w:r w:rsidR="0029073C">
        <w:rPr>
          <w:rFonts w:ascii="Times New Roman" w:hAnsi="Times New Roman" w:cs="Times New Roman"/>
          <w:color w:val="202020"/>
          <w:sz w:val="28"/>
          <w:szCs w:val="28"/>
          <w:lang w:val="ru-RU"/>
        </w:rPr>
        <w:t>,</w:t>
      </w:r>
      <w:r w:rsidR="00B975FB">
        <w:rPr>
          <w:rFonts w:ascii="Times New Roman" w:hAnsi="Times New Roman" w:cs="Times New Roman"/>
          <w:color w:val="202020"/>
          <w:sz w:val="28"/>
          <w:szCs w:val="28"/>
          <w:lang w:val="ru-RU"/>
        </w:rPr>
        <w:t xml:space="preserve"> сообщаем следующее.</w:t>
      </w:r>
    </w:p>
    <w:p w:rsidR="001717F8" w:rsidRDefault="00312E3A" w:rsidP="00612F2C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202020"/>
          <w:sz w:val="28"/>
          <w:szCs w:val="28"/>
          <w:lang w:val="ru-RU"/>
        </w:rPr>
        <w:tab/>
      </w:r>
      <w:r w:rsidR="00AF6CE1" w:rsidRPr="001717F8">
        <w:rPr>
          <w:rFonts w:ascii="Times New Roman" w:hAnsi="Times New Roman" w:cs="Times New Roman"/>
          <w:bCs/>
          <w:sz w:val="28"/>
          <w:szCs w:val="28"/>
          <w:lang w:val="ru-RU"/>
        </w:rPr>
        <w:t>В части отдела мониторинга и проектно-аналитической деятельности</w:t>
      </w:r>
      <w:r w:rsidR="00AF6CE1" w:rsidRPr="00AF6CE1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AF6CE1" w:rsidRPr="00AF6CE1">
        <w:rPr>
          <w:rFonts w:ascii="Times New Roman" w:hAnsi="Times New Roman" w:cs="Times New Roman"/>
          <w:color w:val="202020"/>
          <w:sz w:val="28"/>
          <w:szCs w:val="28"/>
          <w:lang w:val="ru-RU"/>
        </w:rPr>
        <w:t xml:space="preserve">Департаментом образования и молодежной политики </w:t>
      </w:r>
      <w:r w:rsidR="0029073C">
        <w:rPr>
          <w:rFonts w:ascii="Times New Roman" w:hAnsi="Times New Roman" w:cs="Times New Roman"/>
          <w:color w:val="202020"/>
          <w:sz w:val="28"/>
          <w:szCs w:val="28"/>
          <w:lang w:val="ru-RU"/>
        </w:rPr>
        <w:t xml:space="preserve">автономного округа </w:t>
      </w:r>
      <w:r w:rsidR="00AF6CE1" w:rsidRPr="00AF6CE1">
        <w:rPr>
          <w:rFonts w:ascii="Times New Roman" w:hAnsi="Times New Roman" w:cs="Times New Roman"/>
          <w:color w:val="202020"/>
          <w:sz w:val="28"/>
          <w:szCs w:val="28"/>
          <w:lang w:val="ru-RU"/>
        </w:rPr>
        <w:t xml:space="preserve"> осуществляется сбор данных статистической отчетности от муниципальных образований и общеобразовательных организаций в автоматизированной информационной системе «Аверс»</w:t>
      </w:r>
      <w:proofErr w:type="gramStart"/>
      <w:r w:rsidR="0029073C">
        <w:rPr>
          <w:rFonts w:ascii="Times New Roman" w:hAnsi="Times New Roman" w:cs="Times New Roman"/>
          <w:color w:val="202020"/>
          <w:sz w:val="28"/>
          <w:szCs w:val="28"/>
          <w:lang w:val="ru-RU"/>
        </w:rPr>
        <w:t>.</w:t>
      </w:r>
      <w:proofErr w:type="gramEnd"/>
      <w:r w:rsidR="0029073C">
        <w:rPr>
          <w:rFonts w:ascii="Times New Roman" w:hAnsi="Times New Roman" w:cs="Times New Roman"/>
          <w:color w:val="202020"/>
          <w:sz w:val="28"/>
          <w:szCs w:val="28"/>
          <w:lang w:val="ru-RU"/>
        </w:rPr>
        <w:t xml:space="preserve"> Д</w:t>
      </w:r>
      <w:r w:rsidR="00AF6CE1" w:rsidRPr="00AF6CE1">
        <w:rPr>
          <w:rFonts w:ascii="Times New Roman" w:hAnsi="Times New Roman" w:cs="Times New Roman"/>
          <w:color w:val="202020"/>
          <w:sz w:val="28"/>
          <w:szCs w:val="28"/>
          <w:lang w:val="ru-RU"/>
        </w:rPr>
        <w:t>анная система</w:t>
      </w:r>
      <w:r w:rsidR="00AF6CE1" w:rsidRPr="00AF6CE1">
        <w:rPr>
          <w:rFonts w:ascii="Times New Roman" w:hAnsi="Times New Roman" w:cs="Times New Roman"/>
          <w:color w:val="202020"/>
          <w:sz w:val="28"/>
          <w:szCs w:val="28"/>
        </w:rPr>
        <w:t> </w:t>
      </w:r>
      <w:r w:rsidR="00AF6CE1" w:rsidRPr="00AF6CE1">
        <w:rPr>
          <w:rFonts w:ascii="Times New Roman" w:hAnsi="Times New Roman" w:cs="Times New Roman"/>
          <w:color w:val="202020"/>
          <w:sz w:val="28"/>
          <w:szCs w:val="28"/>
          <w:lang w:val="ru-RU"/>
        </w:rPr>
        <w:t xml:space="preserve"> позволяет производить сбор финансово</w:t>
      </w:r>
      <w:r w:rsidR="0029073C">
        <w:rPr>
          <w:rFonts w:ascii="Times New Roman" w:hAnsi="Times New Roman" w:cs="Times New Roman"/>
          <w:color w:val="202020"/>
          <w:sz w:val="28"/>
          <w:szCs w:val="28"/>
          <w:lang w:val="ru-RU"/>
        </w:rPr>
        <w:t>-э</w:t>
      </w:r>
      <w:r w:rsidR="00AF6CE1" w:rsidRPr="00AF6CE1">
        <w:rPr>
          <w:rFonts w:ascii="Times New Roman" w:hAnsi="Times New Roman" w:cs="Times New Roman"/>
          <w:color w:val="202020"/>
          <w:sz w:val="28"/>
          <w:szCs w:val="28"/>
          <w:lang w:val="ru-RU"/>
        </w:rPr>
        <w:t>кономической информации для осуществления мониторинга и подготовки отчетности. Ведутся региональные базы данных «Рейтинг» и «Статистика», обеспечивающие</w:t>
      </w:r>
      <w:r w:rsidR="00AF6CE1" w:rsidRPr="00AF6CE1">
        <w:rPr>
          <w:rFonts w:ascii="Times New Roman" w:hAnsi="Times New Roman" w:cs="Times New Roman"/>
          <w:color w:val="202020"/>
          <w:sz w:val="28"/>
          <w:szCs w:val="28"/>
        </w:rPr>
        <w:t> </w:t>
      </w:r>
      <w:r w:rsidR="00AF6CE1" w:rsidRPr="00AF6CE1">
        <w:rPr>
          <w:rFonts w:ascii="Times New Roman" w:hAnsi="Times New Roman" w:cs="Times New Roman"/>
          <w:color w:val="202020"/>
          <w:sz w:val="28"/>
          <w:szCs w:val="28"/>
          <w:lang w:val="ru-RU"/>
        </w:rPr>
        <w:t xml:space="preserve"> автоматизированный расчет показателей по отрасли «Образование». Сокращению отчетности способствует ведение федерального мониторинга</w:t>
      </w:r>
      <w:r w:rsidR="0029073C">
        <w:rPr>
          <w:rFonts w:ascii="Times New Roman" w:hAnsi="Times New Roman" w:cs="Times New Roman"/>
          <w:color w:val="202020"/>
          <w:sz w:val="28"/>
          <w:szCs w:val="28"/>
          <w:lang w:val="ru-RU"/>
        </w:rPr>
        <w:t>,</w:t>
      </w:r>
      <w:r w:rsidR="00AF6CE1" w:rsidRPr="00AF6CE1">
        <w:rPr>
          <w:rFonts w:ascii="Times New Roman" w:hAnsi="Times New Roman" w:cs="Times New Roman"/>
          <w:color w:val="202020"/>
          <w:sz w:val="28"/>
          <w:szCs w:val="28"/>
          <w:lang w:val="ru-RU"/>
        </w:rPr>
        <w:t xml:space="preserve"> размещенного на сайте </w:t>
      </w:r>
      <w:hyperlink r:id="rId7" w:history="1">
        <w:r w:rsidR="00AF6CE1" w:rsidRPr="00AF6CE1">
          <w:rPr>
            <w:rStyle w:val="afa"/>
            <w:rFonts w:ascii="Times New Roman" w:hAnsi="Times New Roman" w:cs="Times New Roman"/>
            <w:color w:val="202020"/>
            <w:sz w:val="28"/>
            <w:szCs w:val="28"/>
          </w:rPr>
          <w:t>www</w:t>
        </w:r>
        <w:r w:rsidR="00AF6CE1" w:rsidRPr="00AF6CE1">
          <w:rPr>
            <w:rStyle w:val="afa"/>
            <w:rFonts w:ascii="Times New Roman" w:hAnsi="Times New Roman" w:cs="Times New Roman"/>
            <w:color w:val="202020"/>
            <w:sz w:val="28"/>
            <w:szCs w:val="28"/>
            <w:lang w:val="ru-RU"/>
          </w:rPr>
          <w:t>.</w:t>
        </w:r>
        <w:proofErr w:type="spellStart"/>
        <w:r w:rsidR="00AF6CE1" w:rsidRPr="00AF6CE1">
          <w:rPr>
            <w:rStyle w:val="afa"/>
            <w:rFonts w:ascii="Times New Roman" w:hAnsi="Times New Roman" w:cs="Times New Roman"/>
            <w:color w:val="202020"/>
            <w:sz w:val="28"/>
            <w:szCs w:val="28"/>
          </w:rPr>
          <w:t>kpmo</w:t>
        </w:r>
        <w:proofErr w:type="spellEnd"/>
        <w:r w:rsidR="00AF6CE1" w:rsidRPr="00AF6CE1">
          <w:rPr>
            <w:rStyle w:val="afa"/>
            <w:rFonts w:ascii="Times New Roman" w:hAnsi="Times New Roman" w:cs="Times New Roman"/>
            <w:color w:val="202020"/>
            <w:sz w:val="28"/>
            <w:szCs w:val="28"/>
            <w:lang w:val="ru-RU"/>
          </w:rPr>
          <w:t>.</w:t>
        </w:r>
        <w:proofErr w:type="spellStart"/>
        <w:r w:rsidR="00AF6CE1" w:rsidRPr="00AF6CE1">
          <w:rPr>
            <w:rStyle w:val="afa"/>
            <w:rFonts w:ascii="Times New Roman" w:hAnsi="Times New Roman" w:cs="Times New Roman"/>
            <w:color w:val="202020"/>
            <w:sz w:val="28"/>
            <w:szCs w:val="28"/>
          </w:rPr>
          <w:t>ru</w:t>
        </w:r>
        <w:proofErr w:type="spellEnd"/>
      </w:hyperlink>
      <w:r w:rsidR="00AF6CE1" w:rsidRPr="00AF6CE1">
        <w:rPr>
          <w:rFonts w:ascii="Times New Roman" w:hAnsi="Times New Roman" w:cs="Times New Roman"/>
          <w:color w:val="202020"/>
          <w:sz w:val="28"/>
          <w:szCs w:val="28"/>
          <w:lang w:val="ru-RU"/>
        </w:rPr>
        <w:t>, где отчетность консолидируется</w:t>
      </w:r>
      <w:r w:rsidR="0029073C">
        <w:rPr>
          <w:rFonts w:ascii="Times New Roman" w:hAnsi="Times New Roman" w:cs="Times New Roman"/>
          <w:color w:val="202020"/>
          <w:sz w:val="28"/>
          <w:szCs w:val="28"/>
          <w:lang w:val="ru-RU"/>
        </w:rPr>
        <w:t>,</w:t>
      </w:r>
      <w:r w:rsidR="00AF6CE1" w:rsidRPr="00AF6CE1">
        <w:rPr>
          <w:rFonts w:ascii="Times New Roman" w:hAnsi="Times New Roman" w:cs="Times New Roman"/>
          <w:color w:val="202020"/>
          <w:sz w:val="28"/>
          <w:szCs w:val="28"/>
          <w:lang w:val="ru-RU"/>
        </w:rPr>
        <w:t xml:space="preserve"> начиная с уровня образовательной организации</w:t>
      </w:r>
      <w:r w:rsidR="0029073C">
        <w:rPr>
          <w:rFonts w:ascii="Times New Roman" w:hAnsi="Times New Roman" w:cs="Times New Roman"/>
          <w:color w:val="202020"/>
          <w:sz w:val="28"/>
          <w:szCs w:val="28"/>
          <w:lang w:val="ru-RU"/>
        </w:rPr>
        <w:t>,</w:t>
      </w:r>
      <w:r w:rsidR="00AF6CE1" w:rsidRPr="00AF6CE1">
        <w:rPr>
          <w:rFonts w:ascii="Times New Roman" w:hAnsi="Times New Roman" w:cs="Times New Roman"/>
          <w:color w:val="202020"/>
          <w:sz w:val="28"/>
          <w:szCs w:val="28"/>
          <w:lang w:val="ru-RU"/>
        </w:rPr>
        <w:t xml:space="preserve"> и позволяет избежать дополнительных запросов. На уровне муниципальных образований и общеобразовательных организаций назначены операторы. </w:t>
      </w:r>
      <w:r w:rsidR="00AF6CE1" w:rsidRPr="00AF6CE1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AF6CE1" w:rsidRDefault="001717F8" w:rsidP="00612F2C">
      <w:pPr>
        <w:spacing w:line="276" w:lineRule="auto"/>
        <w:jc w:val="both"/>
        <w:rPr>
          <w:rFonts w:ascii="Times New Roman" w:hAnsi="Times New Roman" w:cs="Times New Roman"/>
          <w:color w:val="20202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</w:r>
      <w:proofErr w:type="gramStart"/>
      <w:r w:rsidR="00AF6CE1" w:rsidRPr="00AF6CE1">
        <w:rPr>
          <w:rFonts w:ascii="Times New Roman" w:hAnsi="Times New Roman" w:cs="Times New Roman"/>
          <w:color w:val="202020"/>
          <w:sz w:val="28"/>
          <w:szCs w:val="28"/>
          <w:lang w:val="ru-RU"/>
        </w:rPr>
        <w:t>Кроме этого</w:t>
      </w:r>
      <w:r w:rsidR="0029073C">
        <w:rPr>
          <w:rFonts w:ascii="Times New Roman" w:hAnsi="Times New Roman" w:cs="Times New Roman"/>
          <w:color w:val="202020"/>
          <w:sz w:val="28"/>
          <w:szCs w:val="28"/>
          <w:lang w:val="ru-RU"/>
        </w:rPr>
        <w:t>,</w:t>
      </w:r>
      <w:r w:rsidR="00AF6CE1" w:rsidRPr="00AF6CE1">
        <w:rPr>
          <w:rFonts w:ascii="Times New Roman" w:hAnsi="Times New Roman" w:cs="Times New Roman"/>
          <w:color w:val="202020"/>
          <w:sz w:val="28"/>
          <w:szCs w:val="28"/>
          <w:lang w:val="ru-RU"/>
        </w:rPr>
        <w:t xml:space="preserve"> на основании приказа Министерства образования и науки Российской Федерации от 29.08.2013 №</w:t>
      </w:r>
      <w:r w:rsidR="0029073C">
        <w:rPr>
          <w:rFonts w:ascii="Times New Roman" w:hAnsi="Times New Roman" w:cs="Times New Roman"/>
          <w:color w:val="202020"/>
          <w:sz w:val="28"/>
          <w:szCs w:val="28"/>
          <w:lang w:val="ru-RU"/>
        </w:rPr>
        <w:t xml:space="preserve"> </w:t>
      </w:r>
      <w:r w:rsidR="00AF6CE1" w:rsidRPr="00AF6CE1">
        <w:rPr>
          <w:rFonts w:ascii="Times New Roman" w:hAnsi="Times New Roman" w:cs="Times New Roman"/>
          <w:color w:val="202020"/>
          <w:sz w:val="28"/>
          <w:szCs w:val="28"/>
          <w:lang w:val="ru-RU"/>
        </w:rPr>
        <w:t>1011 «О реализации распоряжения Правительства Российской Федерации от 30.12.2012 №2620-р», распоряжения Правительства Ханты-Мансийского автономного округа – Югры №237-рп от 24.05.2013 «О плане мероприятий («дорожной карте») «Изменения в социальной сфере, направленных на повышение эффективности в образовании и науке</w:t>
      </w:r>
      <w:r w:rsidR="00DF7407">
        <w:rPr>
          <w:rFonts w:ascii="Times New Roman" w:hAnsi="Times New Roman" w:cs="Times New Roman"/>
          <w:color w:val="202020"/>
          <w:sz w:val="28"/>
          <w:szCs w:val="28"/>
          <w:lang w:val="ru-RU"/>
        </w:rPr>
        <w:t xml:space="preserve"> </w:t>
      </w:r>
      <w:r w:rsidR="00AF6CE1" w:rsidRPr="00AF6CE1">
        <w:rPr>
          <w:rFonts w:ascii="Times New Roman" w:hAnsi="Times New Roman" w:cs="Times New Roman"/>
          <w:color w:val="202020"/>
          <w:sz w:val="28"/>
          <w:szCs w:val="28"/>
          <w:lang w:val="ru-RU"/>
        </w:rPr>
        <w:t>Ханты-Мансийском автономном округе - Югре», приказа Департамента образования и молодежной политики автономного</w:t>
      </w:r>
      <w:proofErr w:type="gramEnd"/>
      <w:r w:rsidR="00AF6CE1" w:rsidRPr="00AF6CE1">
        <w:rPr>
          <w:rFonts w:ascii="Times New Roman" w:hAnsi="Times New Roman" w:cs="Times New Roman"/>
          <w:color w:val="202020"/>
          <w:sz w:val="28"/>
          <w:szCs w:val="28"/>
          <w:lang w:val="ru-RU"/>
        </w:rPr>
        <w:t xml:space="preserve"> округа №1086 от 14.11.2013 «О реализации распоряжения Правительства Российской Федерации от 30.12.2013 №2620-</w:t>
      </w:r>
      <w:r w:rsidR="00DF7407">
        <w:rPr>
          <w:rFonts w:ascii="Times New Roman" w:hAnsi="Times New Roman" w:cs="Times New Roman"/>
          <w:color w:val="202020"/>
          <w:sz w:val="28"/>
          <w:szCs w:val="28"/>
          <w:lang w:val="ru-RU"/>
        </w:rPr>
        <w:t>р и распоряжения Правительства Х</w:t>
      </w:r>
      <w:r w:rsidR="00AF6CE1" w:rsidRPr="00AF6CE1">
        <w:rPr>
          <w:rFonts w:ascii="Times New Roman" w:hAnsi="Times New Roman" w:cs="Times New Roman"/>
          <w:color w:val="202020"/>
          <w:sz w:val="28"/>
          <w:szCs w:val="28"/>
          <w:lang w:val="ru-RU"/>
        </w:rPr>
        <w:t xml:space="preserve">анты-Мансийского автономного округа – Югры от 09.02.2013 №45-рп» образовательные организации дошкольного и дополнительно образования автономного округа </w:t>
      </w:r>
      <w:r w:rsidR="00AF6CE1" w:rsidRPr="00AF6CE1">
        <w:rPr>
          <w:rFonts w:ascii="Times New Roman" w:hAnsi="Times New Roman" w:cs="Times New Roman"/>
          <w:color w:val="202020"/>
          <w:sz w:val="28"/>
          <w:szCs w:val="28"/>
          <w:lang w:val="ru-RU"/>
        </w:rPr>
        <w:lastRenderedPageBreak/>
        <w:t xml:space="preserve">включены в электронный мониторинг реализации региональных «дорожных карт» на информационной платформе </w:t>
      </w:r>
      <w:hyperlink r:id="rId8" w:history="1">
        <w:r w:rsidR="00AF6CE1" w:rsidRPr="00AF6CE1">
          <w:rPr>
            <w:rStyle w:val="afa"/>
            <w:rFonts w:ascii="Times New Roman" w:hAnsi="Times New Roman" w:cs="Times New Roman"/>
            <w:sz w:val="28"/>
            <w:szCs w:val="28"/>
          </w:rPr>
          <w:t>www</w:t>
        </w:r>
        <w:r w:rsidR="00AF6CE1" w:rsidRPr="00AF6CE1">
          <w:rPr>
            <w:rStyle w:val="afa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AF6CE1" w:rsidRPr="00AF6CE1">
          <w:rPr>
            <w:rStyle w:val="afa"/>
            <w:rFonts w:ascii="Times New Roman" w:hAnsi="Times New Roman" w:cs="Times New Roman"/>
            <w:sz w:val="28"/>
            <w:szCs w:val="28"/>
          </w:rPr>
          <w:t>kpmo</w:t>
        </w:r>
        <w:proofErr w:type="spellEnd"/>
        <w:r w:rsidR="00AF6CE1" w:rsidRPr="00AF6CE1">
          <w:rPr>
            <w:rStyle w:val="afa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AF6CE1" w:rsidRPr="00AF6CE1">
          <w:rPr>
            <w:rStyle w:val="afa"/>
            <w:rFonts w:ascii="Times New Roman" w:hAnsi="Times New Roman" w:cs="Times New Roman"/>
            <w:sz w:val="28"/>
            <w:szCs w:val="28"/>
          </w:rPr>
          <w:t>ru</w:t>
        </w:r>
        <w:proofErr w:type="spellEnd"/>
      </w:hyperlink>
      <w:r w:rsidR="00AF6CE1" w:rsidRPr="00AF6CE1">
        <w:rPr>
          <w:rFonts w:ascii="Times New Roman" w:hAnsi="Times New Roman" w:cs="Times New Roman"/>
          <w:color w:val="202020"/>
          <w:sz w:val="28"/>
          <w:szCs w:val="28"/>
          <w:lang w:val="ru-RU"/>
        </w:rPr>
        <w:t xml:space="preserve">. </w:t>
      </w:r>
    </w:p>
    <w:p w:rsidR="00670DF5" w:rsidRPr="00670DF5" w:rsidRDefault="00670DF5" w:rsidP="00612F2C">
      <w:pPr>
        <w:spacing w:line="276" w:lineRule="auto"/>
        <w:jc w:val="both"/>
        <w:rPr>
          <w:rFonts w:ascii="Times New Roman" w:hAnsi="Times New Roman" w:cs="Times New Roman"/>
          <w:b/>
          <w:color w:val="202020"/>
          <w:sz w:val="28"/>
          <w:szCs w:val="28"/>
          <w:lang w:val="ru-RU"/>
        </w:rPr>
      </w:pPr>
    </w:p>
    <w:p w:rsidR="00751B9F" w:rsidRPr="00670DF5" w:rsidRDefault="00612F2C" w:rsidP="00583B94">
      <w:pPr>
        <w:spacing w:line="276" w:lineRule="auto"/>
        <w:ind w:firstLine="0"/>
        <w:jc w:val="both"/>
        <w:rPr>
          <w:rFonts w:ascii="Times New Roman" w:hAnsi="Times New Roman" w:cs="Times New Roman"/>
          <w:b/>
          <w:color w:val="20202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202020"/>
          <w:sz w:val="28"/>
          <w:szCs w:val="28"/>
          <w:lang w:val="ru-RU"/>
        </w:rPr>
        <w:t>Вопрос №2</w:t>
      </w:r>
      <w:r w:rsidR="00751B9F">
        <w:rPr>
          <w:rFonts w:ascii="Times New Roman" w:hAnsi="Times New Roman" w:cs="Times New Roman"/>
          <w:b/>
          <w:color w:val="202020"/>
          <w:sz w:val="28"/>
          <w:szCs w:val="28"/>
          <w:lang w:val="ru-RU"/>
        </w:rPr>
        <w:t xml:space="preserve">, </w:t>
      </w:r>
      <w:r w:rsidR="00751B9F">
        <w:rPr>
          <w:rFonts w:ascii="Times New Roman" w:hAnsi="Times New Roman" w:cs="Times New Roman"/>
          <w:b/>
          <w:color w:val="202020"/>
          <w:sz w:val="28"/>
          <w:szCs w:val="28"/>
          <w:lang w:val="ru-RU"/>
        </w:rPr>
        <w:t>Дмитриев Игорь Борисович</w:t>
      </w:r>
    </w:p>
    <w:p w:rsidR="00612F2C" w:rsidRPr="00751B9F" w:rsidRDefault="00751B9F" w:rsidP="00751B9F">
      <w:pPr>
        <w:spacing w:line="276" w:lineRule="auto"/>
        <w:ind w:firstLine="708"/>
        <w:jc w:val="both"/>
        <w:rPr>
          <w:rFonts w:ascii="Times New Roman" w:hAnsi="Times New Roman" w:cs="Times New Roman"/>
          <w:i/>
          <w:color w:val="20202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202020"/>
          <w:sz w:val="28"/>
          <w:szCs w:val="28"/>
          <w:lang w:val="ru-RU"/>
        </w:rPr>
        <w:t>«</w:t>
      </w:r>
      <w:r w:rsidR="00612F2C" w:rsidRPr="00751B9F">
        <w:rPr>
          <w:rFonts w:ascii="Times New Roman" w:hAnsi="Times New Roman" w:cs="Times New Roman"/>
          <w:i/>
          <w:color w:val="202020"/>
          <w:sz w:val="28"/>
          <w:szCs w:val="28"/>
          <w:lang w:val="ru-RU"/>
        </w:rPr>
        <w:t>Хотелось бы задать вопрос о комплексной безопасности (установка видеонаблюдения, охранное обеспечение).</w:t>
      </w:r>
      <w:r w:rsidR="00312E3A" w:rsidRPr="00751B9F">
        <w:rPr>
          <w:rFonts w:ascii="Times New Roman" w:hAnsi="Times New Roman" w:cs="Times New Roman"/>
          <w:i/>
          <w:color w:val="202020"/>
          <w:sz w:val="28"/>
          <w:szCs w:val="28"/>
          <w:lang w:val="ru-RU"/>
        </w:rPr>
        <w:t xml:space="preserve"> Насколько безопасно учится в </w:t>
      </w:r>
      <w:r>
        <w:rPr>
          <w:rFonts w:ascii="Times New Roman" w:hAnsi="Times New Roman" w:cs="Times New Roman"/>
          <w:i/>
          <w:color w:val="202020"/>
          <w:sz w:val="28"/>
          <w:szCs w:val="28"/>
          <w:lang w:val="ru-RU"/>
        </w:rPr>
        <w:t xml:space="preserve">автономном округе </w:t>
      </w:r>
      <w:r w:rsidR="00312E3A" w:rsidRPr="00751B9F">
        <w:rPr>
          <w:rFonts w:ascii="Times New Roman" w:hAnsi="Times New Roman" w:cs="Times New Roman"/>
          <w:i/>
          <w:color w:val="202020"/>
          <w:sz w:val="28"/>
          <w:szCs w:val="28"/>
          <w:lang w:val="ru-RU"/>
        </w:rPr>
        <w:t>в целом и в Советском районе в частности</w:t>
      </w:r>
      <w:r>
        <w:rPr>
          <w:rFonts w:ascii="Times New Roman" w:hAnsi="Times New Roman" w:cs="Times New Roman"/>
          <w:i/>
          <w:color w:val="202020"/>
          <w:sz w:val="28"/>
          <w:szCs w:val="28"/>
          <w:lang w:val="ru-RU"/>
        </w:rPr>
        <w:t>?»</w:t>
      </w:r>
    </w:p>
    <w:p w:rsidR="00751B9F" w:rsidRPr="00751B9F" w:rsidRDefault="00670DF5" w:rsidP="00612F2C">
      <w:pPr>
        <w:spacing w:line="276" w:lineRule="auto"/>
        <w:ind w:firstLine="709"/>
        <w:jc w:val="both"/>
        <w:rPr>
          <w:rFonts w:ascii="Times New Roman" w:hAnsi="Times New Roman" w:cs="Times New Roman"/>
          <w:color w:val="202020"/>
          <w:sz w:val="28"/>
          <w:szCs w:val="28"/>
          <w:lang w:val="ru-RU"/>
        </w:rPr>
      </w:pPr>
      <w:r w:rsidRPr="00751B9F">
        <w:rPr>
          <w:rFonts w:ascii="Times New Roman" w:hAnsi="Times New Roman" w:cs="Times New Roman"/>
          <w:color w:val="202020"/>
          <w:sz w:val="28"/>
          <w:szCs w:val="28"/>
          <w:lang w:val="ru-RU"/>
        </w:rPr>
        <w:t xml:space="preserve">Ответ: </w:t>
      </w:r>
    </w:p>
    <w:p w:rsidR="00670DF5" w:rsidRPr="00670DF5" w:rsidRDefault="00670DF5" w:rsidP="00612F2C">
      <w:pPr>
        <w:spacing w:line="276" w:lineRule="auto"/>
        <w:ind w:firstLine="709"/>
        <w:jc w:val="both"/>
        <w:rPr>
          <w:rFonts w:ascii="Times New Roman" w:hAnsi="Times New Roman" w:cs="Times New Roman"/>
          <w:color w:val="202020"/>
          <w:sz w:val="28"/>
          <w:szCs w:val="28"/>
          <w:lang w:val="ru-RU"/>
        </w:rPr>
      </w:pPr>
      <w:r w:rsidRPr="00670DF5">
        <w:rPr>
          <w:rFonts w:ascii="Times New Roman" w:hAnsi="Times New Roman" w:cs="Times New Roman"/>
          <w:color w:val="202020"/>
          <w:sz w:val="28"/>
          <w:szCs w:val="28"/>
          <w:lang w:val="ru-RU"/>
        </w:rPr>
        <w:t xml:space="preserve">В соответствии с задачей 12 «Обеспечение комплексной безопасности и комфортных условий образовательного процесса в общем образовании и дополнительном образовании детей» подпрограммы II «Общее образование. Дополнительное образование детей» государственной программы «Развитие образования в Ханты-Мансийском автономном округе – Югре на 2014-2020 годы, утвержденной постановлением Правительства Ханты-Мансийского автономного округа – Югры от 09 октября 2013 года № 413-п, на укрепление комплексной безопасности образовательных организаций на территории Ханты-Мансийского автономного округа - Югры из бюджета автономного округа на период 2014 -2020 годы всего выделено 746 135,60 </w:t>
      </w:r>
      <w:proofErr w:type="spellStart"/>
      <w:proofErr w:type="gramStart"/>
      <w:r w:rsidRPr="00670DF5">
        <w:rPr>
          <w:rFonts w:ascii="Times New Roman" w:hAnsi="Times New Roman" w:cs="Times New Roman"/>
          <w:color w:val="202020"/>
          <w:sz w:val="28"/>
          <w:szCs w:val="28"/>
          <w:lang w:val="ru-RU"/>
        </w:rPr>
        <w:t>тыс</w:t>
      </w:r>
      <w:proofErr w:type="spellEnd"/>
      <w:proofErr w:type="gramEnd"/>
      <w:r w:rsidRPr="00670DF5">
        <w:rPr>
          <w:rFonts w:ascii="Times New Roman" w:hAnsi="Times New Roman" w:cs="Times New Roman"/>
          <w:color w:val="202020"/>
          <w:sz w:val="28"/>
          <w:szCs w:val="28"/>
          <w:lang w:val="ru-RU"/>
        </w:rPr>
        <w:t xml:space="preserve"> рублей, в том числе на 2014 год 88 396,50 </w:t>
      </w:r>
      <w:proofErr w:type="spellStart"/>
      <w:proofErr w:type="gramStart"/>
      <w:r w:rsidRPr="00670DF5">
        <w:rPr>
          <w:rFonts w:ascii="Times New Roman" w:hAnsi="Times New Roman" w:cs="Times New Roman"/>
          <w:color w:val="202020"/>
          <w:sz w:val="28"/>
          <w:szCs w:val="28"/>
          <w:lang w:val="ru-RU"/>
        </w:rPr>
        <w:t>тыс</w:t>
      </w:r>
      <w:proofErr w:type="spellEnd"/>
      <w:proofErr w:type="gramEnd"/>
      <w:r w:rsidRPr="00670DF5">
        <w:rPr>
          <w:rFonts w:ascii="Times New Roman" w:hAnsi="Times New Roman" w:cs="Times New Roman"/>
          <w:color w:val="202020"/>
          <w:sz w:val="28"/>
          <w:szCs w:val="28"/>
          <w:lang w:val="ru-RU"/>
        </w:rPr>
        <w:t xml:space="preserve"> рублей.  </w:t>
      </w:r>
    </w:p>
    <w:p w:rsidR="00670DF5" w:rsidRPr="00670DF5" w:rsidRDefault="00670DF5" w:rsidP="00612F2C">
      <w:pPr>
        <w:spacing w:line="276" w:lineRule="auto"/>
        <w:jc w:val="both"/>
        <w:rPr>
          <w:rFonts w:ascii="Times New Roman" w:hAnsi="Times New Roman" w:cs="Times New Roman"/>
          <w:color w:val="202020"/>
          <w:sz w:val="28"/>
          <w:szCs w:val="28"/>
          <w:lang w:val="ru-RU"/>
        </w:rPr>
      </w:pPr>
      <w:r w:rsidRPr="00670DF5">
        <w:rPr>
          <w:rFonts w:ascii="Times New Roman" w:hAnsi="Times New Roman" w:cs="Times New Roman"/>
          <w:color w:val="202020"/>
          <w:sz w:val="28"/>
          <w:szCs w:val="28"/>
          <w:lang w:val="ru-RU"/>
        </w:rPr>
        <w:tab/>
        <w:t>Для недопущения несанкционированного вторжения на объекты образовательных организаций автономного округа в 818 образовательных организациях (100%) предусмотрен пропускной режим, устанавливающий порядок доступа на территорию объекта.</w:t>
      </w:r>
    </w:p>
    <w:p w:rsidR="00670DF5" w:rsidRPr="00670DF5" w:rsidRDefault="00670DF5" w:rsidP="00612F2C">
      <w:pPr>
        <w:spacing w:line="276" w:lineRule="auto"/>
        <w:jc w:val="both"/>
        <w:rPr>
          <w:rFonts w:ascii="Times New Roman" w:hAnsi="Times New Roman" w:cs="Times New Roman"/>
          <w:color w:val="202020"/>
          <w:sz w:val="28"/>
          <w:szCs w:val="28"/>
          <w:lang w:val="ru-RU"/>
        </w:rPr>
      </w:pPr>
      <w:r w:rsidRPr="00670DF5">
        <w:rPr>
          <w:rFonts w:ascii="Times New Roman" w:hAnsi="Times New Roman" w:cs="Times New Roman"/>
          <w:color w:val="202020"/>
          <w:sz w:val="28"/>
          <w:szCs w:val="28"/>
          <w:lang w:val="ru-RU"/>
        </w:rPr>
        <w:tab/>
        <w:t>Пропускной режим на объекты образовательных организаций обеспечивается физической охраной, в том числе частными охранными предприятиями в 362 образовательных организациях, вахтерами и сторожами в 456 образовательных организациях.</w:t>
      </w:r>
    </w:p>
    <w:p w:rsidR="00670DF5" w:rsidRPr="00670DF5" w:rsidRDefault="00670DF5" w:rsidP="00612F2C">
      <w:pPr>
        <w:spacing w:line="276" w:lineRule="auto"/>
        <w:jc w:val="both"/>
        <w:rPr>
          <w:rFonts w:ascii="Times New Roman" w:hAnsi="Times New Roman" w:cs="Times New Roman"/>
          <w:color w:val="202020"/>
          <w:sz w:val="28"/>
          <w:szCs w:val="28"/>
          <w:lang w:val="ru-RU"/>
        </w:rPr>
      </w:pPr>
      <w:r w:rsidRPr="00670DF5">
        <w:rPr>
          <w:rFonts w:ascii="Times New Roman" w:hAnsi="Times New Roman" w:cs="Times New Roman"/>
          <w:color w:val="202020"/>
          <w:sz w:val="28"/>
          <w:szCs w:val="28"/>
          <w:lang w:val="ru-RU"/>
        </w:rPr>
        <w:tab/>
        <w:t>Для ведения дистанционного визуального контроля за ситуацией на объектах образования установлено 678 систем видеонаблюдения (83%), не оборудовано 140 муниципальных образовательных организаций, которые расположены в сельской местности и являются малокомплектными и труднодоступными.</w:t>
      </w:r>
    </w:p>
    <w:p w:rsidR="00670DF5" w:rsidRPr="00670DF5" w:rsidRDefault="00670DF5" w:rsidP="00612F2C">
      <w:pPr>
        <w:spacing w:line="276" w:lineRule="auto"/>
        <w:jc w:val="both"/>
        <w:rPr>
          <w:rFonts w:ascii="Times New Roman" w:hAnsi="Times New Roman" w:cs="Times New Roman"/>
          <w:color w:val="202020"/>
          <w:sz w:val="28"/>
          <w:szCs w:val="28"/>
          <w:lang w:val="ru-RU"/>
        </w:rPr>
      </w:pPr>
      <w:r w:rsidRPr="00670DF5">
        <w:rPr>
          <w:rFonts w:ascii="Times New Roman" w:hAnsi="Times New Roman" w:cs="Times New Roman"/>
          <w:color w:val="202020"/>
          <w:sz w:val="28"/>
          <w:szCs w:val="28"/>
          <w:lang w:val="ru-RU"/>
        </w:rPr>
        <w:tab/>
        <w:t>Для оперативного пресечения действий нарушителей в 703 образовательных организациях установлены кнопки экстренного вызова полиции (56 муниципальных учреждений находятся в труднодоступных местностях, где отсутствуют стационарные отделения вневедомственной охраны), в 806 образовательных организациях установлены телефонные аппараты с автоматическим определителем номера.</w:t>
      </w:r>
    </w:p>
    <w:p w:rsidR="00670DF5" w:rsidRPr="00670DF5" w:rsidRDefault="00670DF5" w:rsidP="00612F2C">
      <w:pPr>
        <w:spacing w:line="276" w:lineRule="auto"/>
        <w:jc w:val="both"/>
        <w:rPr>
          <w:rFonts w:ascii="Times New Roman" w:hAnsi="Times New Roman" w:cs="Times New Roman"/>
          <w:color w:val="202020"/>
          <w:sz w:val="28"/>
          <w:szCs w:val="28"/>
          <w:lang w:val="ru-RU"/>
        </w:rPr>
      </w:pPr>
      <w:r w:rsidRPr="00670DF5">
        <w:rPr>
          <w:rFonts w:ascii="Times New Roman" w:hAnsi="Times New Roman" w:cs="Times New Roman"/>
          <w:color w:val="202020"/>
          <w:sz w:val="28"/>
          <w:szCs w:val="28"/>
          <w:lang w:val="ru-RU"/>
        </w:rPr>
        <w:lastRenderedPageBreak/>
        <w:tab/>
        <w:t xml:space="preserve">Территории всех (100%) образовательных организаций обнесены </w:t>
      </w:r>
      <w:proofErr w:type="spellStart"/>
      <w:r w:rsidRPr="00670DF5">
        <w:rPr>
          <w:rFonts w:ascii="Times New Roman" w:hAnsi="Times New Roman" w:cs="Times New Roman"/>
          <w:color w:val="202020"/>
          <w:sz w:val="28"/>
          <w:szCs w:val="28"/>
          <w:lang w:val="ru-RU"/>
        </w:rPr>
        <w:t>периметральным</w:t>
      </w:r>
      <w:proofErr w:type="spellEnd"/>
      <w:r w:rsidRPr="00670DF5">
        <w:rPr>
          <w:rFonts w:ascii="Times New Roman" w:hAnsi="Times New Roman" w:cs="Times New Roman"/>
          <w:color w:val="202020"/>
          <w:sz w:val="28"/>
          <w:szCs w:val="28"/>
          <w:lang w:val="ru-RU"/>
        </w:rPr>
        <w:t xml:space="preserve"> ограждением.</w:t>
      </w:r>
    </w:p>
    <w:p w:rsidR="00670DF5" w:rsidRPr="00670DF5" w:rsidRDefault="00670DF5" w:rsidP="00612F2C">
      <w:pPr>
        <w:spacing w:line="276" w:lineRule="auto"/>
        <w:jc w:val="both"/>
        <w:rPr>
          <w:rFonts w:ascii="Times New Roman" w:hAnsi="Times New Roman" w:cs="Times New Roman"/>
          <w:color w:val="202020"/>
          <w:sz w:val="28"/>
          <w:szCs w:val="28"/>
          <w:lang w:val="ru-RU"/>
        </w:rPr>
      </w:pPr>
      <w:r w:rsidRPr="00670DF5">
        <w:rPr>
          <w:rFonts w:ascii="Times New Roman" w:hAnsi="Times New Roman" w:cs="Times New Roman"/>
          <w:color w:val="202020"/>
          <w:sz w:val="28"/>
          <w:szCs w:val="28"/>
          <w:lang w:val="ru-RU"/>
        </w:rPr>
        <w:tab/>
        <w:t>В Советском районе 21 образовательная организация из 29</w:t>
      </w:r>
      <w:r w:rsidR="000F34DD">
        <w:rPr>
          <w:rFonts w:ascii="Times New Roman" w:hAnsi="Times New Roman" w:cs="Times New Roman"/>
          <w:color w:val="202020"/>
          <w:sz w:val="28"/>
          <w:szCs w:val="28"/>
          <w:lang w:val="ru-RU"/>
        </w:rPr>
        <w:t>-ти</w:t>
      </w:r>
      <w:r w:rsidRPr="00670DF5">
        <w:rPr>
          <w:rFonts w:ascii="Times New Roman" w:hAnsi="Times New Roman" w:cs="Times New Roman"/>
          <w:color w:val="202020"/>
          <w:sz w:val="28"/>
          <w:szCs w:val="28"/>
          <w:lang w:val="ru-RU"/>
        </w:rPr>
        <w:t xml:space="preserve"> оснащена кнопкой экстренного вызова полиции, во всех 29</w:t>
      </w:r>
      <w:r w:rsidR="000F34DD">
        <w:rPr>
          <w:rFonts w:ascii="Times New Roman" w:hAnsi="Times New Roman" w:cs="Times New Roman"/>
          <w:color w:val="202020"/>
          <w:sz w:val="28"/>
          <w:szCs w:val="28"/>
          <w:lang w:val="ru-RU"/>
        </w:rPr>
        <w:t>-ти</w:t>
      </w:r>
      <w:r w:rsidRPr="00670DF5">
        <w:rPr>
          <w:rFonts w:ascii="Times New Roman" w:hAnsi="Times New Roman" w:cs="Times New Roman"/>
          <w:color w:val="202020"/>
          <w:sz w:val="28"/>
          <w:szCs w:val="28"/>
          <w:lang w:val="ru-RU"/>
        </w:rPr>
        <w:t xml:space="preserve"> образовательных организациях установлены телефонные аппараты с автоматическим определителем номера, системой видеонаблюдения оснащено 14 образовательных организаций, в 29</w:t>
      </w:r>
      <w:r w:rsidR="000F34DD">
        <w:rPr>
          <w:rFonts w:ascii="Times New Roman" w:hAnsi="Times New Roman" w:cs="Times New Roman"/>
          <w:color w:val="202020"/>
          <w:sz w:val="28"/>
          <w:szCs w:val="28"/>
          <w:lang w:val="ru-RU"/>
        </w:rPr>
        <w:t>-ти</w:t>
      </w:r>
      <w:r w:rsidRPr="00670DF5">
        <w:rPr>
          <w:rFonts w:ascii="Times New Roman" w:hAnsi="Times New Roman" w:cs="Times New Roman"/>
          <w:color w:val="202020"/>
          <w:sz w:val="28"/>
          <w:szCs w:val="28"/>
          <w:lang w:val="ru-RU"/>
        </w:rPr>
        <w:t xml:space="preserve"> образовательной организации пропускной режим обеспечивается круглосуточно</w:t>
      </w:r>
      <w:r w:rsidR="000F34DD">
        <w:rPr>
          <w:rFonts w:ascii="Times New Roman" w:hAnsi="Times New Roman" w:cs="Times New Roman"/>
          <w:color w:val="202020"/>
          <w:sz w:val="28"/>
          <w:szCs w:val="28"/>
          <w:lang w:val="ru-RU"/>
        </w:rPr>
        <w:t>:</w:t>
      </w:r>
      <w:r w:rsidRPr="00670DF5">
        <w:rPr>
          <w:rFonts w:ascii="Times New Roman" w:hAnsi="Times New Roman" w:cs="Times New Roman"/>
          <w:color w:val="202020"/>
          <w:sz w:val="28"/>
          <w:szCs w:val="28"/>
          <w:lang w:val="ru-RU"/>
        </w:rPr>
        <w:t xml:space="preserve"> в дневное время дежурными вахтерами, в ночное </w:t>
      </w:r>
      <w:r w:rsidR="000F34DD">
        <w:rPr>
          <w:rFonts w:ascii="Times New Roman" w:hAnsi="Times New Roman" w:cs="Times New Roman"/>
          <w:color w:val="202020"/>
          <w:sz w:val="28"/>
          <w:szCs w:val="28"/>
          <w:lang w:val="ru-RU"/>
        </w:rPr>
        <w:t xml:space="preserve">- </w:t>
      </w:r>
      <w:r w:rsidRPr="00670DF5">
        <w:rPr>
          <w:rFonts w:ascii="Times New Roman" w:hAnsi="Times New Roman" w:cs="Times New Roman"/>
          <w:color w:val="202020"/>
          <w:sz w:val="28"/>
          <w:szCs w:val="28"/>
          <w:lang w:val="ru-RU"/>
        </w:rPr>
        <w:t xml:space="preserve">сторожами. </w:t>
      </w:r>
      <w:proofErr w:type="spellStart"/>
      <w:r w:rsidRPr="00670DF5">
        <w:rPr>
          <w:rFonts w:ascii="Times New Roman" w:hAnsi="Times New Roman" w:cs="Times New Roman"/>
          <w:color w:val="202020"/>
          <w:sz w:val="28"/>
          <w:szCs w:val="28"/>
          <w:lang w:val="ru-RU"/>
        </w:rPr>
        <w:t>Периметральным</w:t>
      </w:r>
      <w:proofErr w:type="spellEnd"/>
      <w:r w:rsidRPr="00670DF5">
        <w:rPr>
          <w:rFonts w:ascii="Times New Roman" w:hAnsi="Times New Roman" w:cs="Times New Roman"/>
          <w:color w:val="202020"/>
          <w:sz w:val="28"/>
          <w:szCs w:val="28"/>
          <w:lang w:val="ru-RU"/>
        </w:rPr>
        <w:t xml:space="preserve"> ограждением обнесены все 29 образовательных организаций.  </w:t>
      </w:r>
    </w:p>
    <w:p w:rsidR="000F34DD" w:rsidRPr="00612F2C" w:rsidRDefault="00612F2C" w:rsidP="000F34DD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Вопрос  3</w:t>
      </w:r>
      <w:r w:rsidR="000F34DD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0F34DD" w:rsidRPr="000F34D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0F34D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0F34DD" w:rsidRPr="00612F2C">
        <w:rPr>
          <w:rFonts w:ascii="Times New Roman" w:hAnsi="Times New Roman" w:cs="Times New Roman"/>
          <w:b/>
          <w:sz w:val="28"/>
          <w:szCs w:val="28"/>
          <w:lang w:val="ru-RU"/>
        </w:rPr>
        <w:t>Калинина О.И.</w:t>
      </w:r>
    </w:p>
    <w:p w:rsidR="00EC3471" w:rsidRPr="000F34DD" w:rsidRDefault="00612F2C" w:rsidP="00583B94">
      <w:p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0F34DD">
        <w:rPr>
          <w:rFonts w:ascii="Times New Roman" w:hAnsi="Times New Roman" w:cs="Times New Roman"/>
          <w:i/>
          <w:sz w:val="28"/>
          <w:szCs w:val="28"/>
          <w:lang w:val="ru-RU"/>
        </w:rPr>
        <w:t>Будут ли возвращены школьные медали?</w:t>
      </w:r>
    </w:p>
    <w:p w:rsidR="000F34DD" w:rsidRDefault="000F34DD" w:rsidP="00612F2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Ответ:</w:t>
      </w:r>
    </w:p>
    <w:p w:rsidR="00612F2C" w:rsidRPr="00612F2C" w:rsidRDefault="00612F2C" w:rsidP="00612F2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12F2C">
        <w:rPr>
          <w:rFonts w:ascii="Times New Roman" w:hAnsi="Times New Roman" w:cs="Times New Roman"/>
          <w:sz w:val="28"/>
          <w:szCs w:val="28"/>
          <w:lang w:val="ru-RU"/>
        </w:rPr>
        <w:t>В соответствии с новым Федеральным законом «Об образовании в Российской Федерации» № 273-ФЗ золотые и серебряные медали в школах отменены. Их заменит аттестат с отличием.</w:t>
      </w:r>
    </w:p>
    <w:p w:rsidR="00612F2C" w:rsidRDefault="00612F2C" w:rsidP="00612F2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12F2C">
        <w:rPr>
          <w:rFonts w:ascii="Times New Roman" w:hAnsi="Times New Roman" w:cs="Times New Roman"/>
          <w:sz w:val="28"/>
          <w:szCs w:val="28"/>
          <w:lang w:val="ru-RU"/>
        </w:rPr>
        <w:t>Ст. 77 Федерального закона «Об образовании в Российской Федерации» предусмотрены специальные денежные поощрения и иные меры стимулирования лиц, проявивших выдающиеся способности, устанавливаемые на региональном, муниципальном уровнях.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612F2C" w:rsidRPr="00612F2C" w:rsidRDefault="00612F2C" w:rsidP="00612F2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12F2C">
        <w:rPr>
          <w:rFonts w:ascii="Times New Roman" w:hAnsi="Times New Roman" w:cs="Times New Roman"/>
          <w:sz w:val="28"/>
          <w:szCs w:val="28"/>
          <w:lang w:val="ru-RU"/>
        </w:rPr>
        <w:t>В автономном округе постановлением Правительства Ханты-Мансийского автономного округа – Югры от 28.11.2013 № 501 «О денежном поощрении обучающихся Ханты-Мансийского автономного округа - Югры, проявивших выдающиеся способности в учебной деятельности» утвержден Порядок предоставления денежного поощрения обучающимся Ханты-Мансийского автономного округа – Югры, проявившим выдающиеся способности в учебной деятельности.</w:t>
      </w:r>
    </w:p>
    <w:p w:rsidR="00612F2C" w:rsidRDefault="00612F2C" w:rsidP="00612F2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В Югре ведется планомерная работа по изучению общественного мнения о необходимости введения региональной медали.</w:t>
      </w:r>
    </w:p>
    <w:p w:rsidR="00612F2C" w:rsidRDefault="00612F2C" w:rsidP="00612F2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12F2C">
        <w:rPr>
          <w:rFonts w:ascii="Times New Roman" w:hAnsi="Times New Roman" w:cs="Times New Roman"/>
          <w:sz w:val="28"/>
          <w:szCs w:val="28"/>
          <w:lang w:val="ru-RU"/>
        </w:rPr>
        <w:t xml:space="preserve">На официальном сайте </w:t>
      </w:r>
      <w:proofErr w:type="spellStart"/>
      <w:r w:rsidRPr="00612F2C">
        <w:rPr>
          <w:rFonts w:ascii="Times New Roman" w:hAnsi="Times New Roman" w:cs="Times New Roman"/>
          <w:sz w:val="28"/>
          <w:szCs w:val="28"/>
          <w:lang w:val="ru-RU"/>
        </w:rPr>
        <w:t>Депобразования</w:t>
      </w:r>
      <w:proofErr w:type="spellEnd"/>
      <w:r w:rsidRPr="00612F2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F34DD">
        <w:rPr>
          <w:rFonts w:ascii="Times New Roman" w:hAnsi="Times New Roman" w:cs="Times New Roman"/>
          <w:sz w:val="28"/>
          <w:szCs w:val="28"/>
          <w:lang w:val="ru-RU"/>
        </w:rPr>
        <w:t>(</w:t>
      </w:r>
      <w:hyperlink r:id="rId9" w:history="1">
        <w:r w:rsidR="000F34DD" w:rsidRPr="00AF4CD2">
          <w:rPr>
            <w:rStyle w:val="afa"/>
            <w:rFonts w:ascii="Times New Roman" w:hAnsi="Times New Roman" w:cs="Times New Roman"/>
            <w:sz w:val="28"/>
            <w:szCs w:val="28"/>
            <w:lang w:val="ru-RU"/>
          </w:rPr>
          <w:t>www.doinhmao.ru</w:t>
        </w:r>
      </w:hyperlink>
      <w:r w:rsidR="000F34DD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Pr="00612F2C">
        <w:rPr>
          <w:rFonts w:ascii="Times New Roman" w:hAnsi="Times New Roman" w:cs="Times New Roman"/>
          <w:sz w:val="28"/>
          <w:szCs w:val="28"/>
          <w:lang w:val="ru-RU"/>
        </w:rPr>
        <w:t>организовано голосование, в котором предлагается выразить своё мнение по вопросу: «Нужны ли «медали», если есть аттестат с отличием?»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12F2C" w:rsidRDefault="00612F2C" w:rsidP="00612F2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Также </w:t>
      </w:r>
      <w:proofErr w:type="spellStart"/>
      <w:r w:rsidRPr="00612F2C">
        <w:rPr>
          <w:rFonts w:ascii="Times New Roman" w:hAnsi="Times New Roman" w:cs="Times New Roman"/>
          <w:sz w:val="28"/>
          <w:szCs w:val="28"/>
          <w:lang w:val="ru-RU"/>
        </w:rPr>
        <w:t>Депобразования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объявлен </w:t>
      </w:r>
      <w:r w:rsidRPr="00612F2C">
        <w:rPr>
          <w:rFonts w:ascii="Times New Roman" w:hAnsi="Times New Roman" w:cs="Times New Roman"/>
          <w:sz w:val="28"/>
          <w:szCs w:val="28"/>
          <w:lang w:val="ru-RU"/>
        </w:rPr>
        <w:t>конкурс на разработку эскизов медали регионального уровня «За особые успехи в учении».</w:t>
      </w:r>
      <w:r w:rsidR="000F34DD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612F2C">
        <w:rPr>
          <w:rFonts w:ascii="Times New Roman" w:hAnsi="Times New Roman" w:cs="Times New Roman"/>
          <w:sz w:val="28"/>
          <w:szCs w:val="28"/>
          <w:lang w:val="ru-RU"/>
        </w:rPr>
        <w:t>К участию приглашаются школьники, их родители, общественность, все заинтересованные и неравнодушные граждане.</w:t>
      </w:r>
    </w:p>
    <w:p w:rsidR="00612F2C" w:rsidRDefault="00612F2C" w:rsidP="00583B94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12F2C">
        <w:rPr>
          <w:rFonts w:ascii="Times New Roman" w:hAnsi="Times New Roman" w:cs="Times New Roman"/>
          <w:sz w:val="28"/>
          <w:szCs w:val="28"/>
          <w:lang w:val="ru-RU"/>
        </w:rPr>
        <w:t>Лучшие предложения будут использованы в разработке макета для изготовления медалей «За особые успехи в учении» в 2014 году.</w:t>
      </w:r>
    </w:p>
    <w:sectPr w:rsidR="00612F2C" w:rsidSect="00B5516B">
      <w:pgSz w:w="11906" w:h="16838"/>
      <w:pgMar w:top="1418" w:right="568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F97ADF"/>
    <w:multiLevelType w:val="hybridMultilevel"/>
    <w:tmpl w:val="6AD01112"/>
    <w:lvl w:ilvl="0" w:tplc="5D2CFE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055BFE"/>
    <w:multiLevelType w:val="hybridMultilevel"/>
    <w:tmpl w:val="BBA89534"/>
    <w:lvl w:ilvl="0" w:tplc="041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">
    <w:nsid w:val="726D14E6"/>
    <w:multiLevelType w:val="hybridMultilevel"/>
    <w:tmpl w:val="DE1212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586B56"/>
    <w:multiLevelType w:val="hybridMultilevel"/>
    <w:tmpl w:val="8DCE8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E97F4E"/>
    <w:multiLevelType w:val="hybridMultilevel"/>
    <w:tmpl w:val="6B0E7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A22"/>
    <w:rsid w:val="00004B69"/>
    <w:rsid w:val="00037B91"/>
    <w:rsid w:val="0008468C"/>
    <w:rsid w:val="000A0D7A"/>
    <w:rsid w:val="000D0B6C"/>
    <w:rsid w:val="000E33A8"/>
    <w:rsid w:val="000E38F2"/>
    <w:rsid w:val="000E4DD2"/>
    <w:rsid w:val="000F1BF8"/>
    <w:rsid w:val="000F34DD"/>
    <w:rsid w:val="001069E3"/>
    <w:rsid w:val="00154A22"/>
    <w:rsid w:val="001717F8"/>
    <w:rsid w:val="001955BA"/>
    <w:rsid w:val="001D1042"/>
    <w:rsid w:val="00210D27"/>
    <w:rsid w:val="00233FD3"/>
    <w:rsid w:val="00267064"/>
    <w:rsid w:val="0029073C"/>
    <w:rsid w:val="002939B9"/>
    <w:rsid w:val="002C3DD7"/>
    <w:rsid w:val="002F576D"/>
    <w:rsid w:val="00312E3A"/>
    <w:rsid w:val="00314B04"/>
    <w:rsid w:val="00340FBC"/>
    <w:rsid w:val="003450FB"/>
    <w:rsid w:val="00360C45"/>
    <w:rsid w:val="00372932"/>
    <w:rsid w:val="00374348"/>
    <w:rsid w:val="00394B23"/>
    <w:rsid w:val="003E580B"/>
    <w:rsid w:val="00410D62"/>
    <w:rsid w:val="00442E4A"/>
    <w:rsid w:val="004900C6"/>
    <w:rsid w:val="004E1304"/>
    <w:rsid w:val="00523649"/>
    <w:rsid w:val="0055372B"/>
    <w:rsid w:val="005657F0"/>
    <w:rsid w:val="005759DB"/>
    <w:rsid w:val="00583B94"/>
    <w:rsid w:val="00584045"/>
    <w:rsid w:val="005A66CA"/>
    <w:rsid w:val="005D1599"/>
    <w:rsid w:val="00612F2C"/>
    <w:rsid w:val="00640AB3"/>
    <w:rsid w:val="006478A9"/>
    <w:rsid w:val="006479B2"/>
    <w:rsid w:val="006637B0"/>
    <w:rsid w:val="00670DF5"/>
    <w:rsid w:val="0067485D"/>
    <w:rsid w:val="00697660"/>
    <w:rsid w:val="00715AEC"/>
    <w:rsid w:val="00751B9F"/>
    <w:rsid w:val="007728B9"/>
    <w:rsid w:val="00775062"/>
    <w:rsid w:val="00797AE9"/>
    <w:rsid w:val="007B4410"/>
    <w:rsid w:val="007D1FE8"/>
    <w:rsid w:val="007E19DD"/>
    <w:rsid w:val="007F12A2"/>
    <w:rsid w:val="007F3302"/>
    <w:rsid w:val="008744AF"/>
    <w:rsid w:val="00885CF2"/>
    <w:rsid w:val="008F5990"/>
    <w:rsid w:val="00926207"/>
    <w:rsid w:val="009A199D"/>
    <w:rsid w:val="009C37D1"/>
    <w:rsid w:val="009D75D4"/>
    <w:rsid w:val="009E6C4F"/>
    <w:rsid w:val="009F77B1"/>
    <w:rsid w:val="00A167D5"/>
    <w:rsid w:val="00A57E8E"/>
    <w:rsid w:val="00A80F4D"/>
    <w:rsid w:val="00AA180F"/>
    <w:rsid w:val="00AB729B"/>
    <w:rsid w:val="00AF6CE1"/>
    <w:rsid w:val="00B2166A"/>
    <w:rsid w:val="00B5516B"/>
    <w:rsid w:val="00B63123"/>
    <w:rsid w:val="00B64607"/>
    <w:rsid w:val="00B975FB"/>
    <w:rsid w:val="00B9770D"/>
    <w:rsid w:val="00BB2DDD"/>
    <w:rsid w:val="00BC0FC9"/>
    <w:rsid w:val="00BC2D50"/>
    <w:rsid w:val="00BE3372"/>
    <w:rsid w:val="00C1056A"/>
    <w:rsid w:val="00C20D05"/>
    <w:rsid w:val="00C31058"/>
    <w:rsid w:val="00C659F2"/>
    <w:rsid w:val="00C742F2"/>
    <w:rsid w:val="00C86F63"/>
    <w:rsid w:val="00D22AEA"/>
    <w:rsid w:val="00D3792F"/>
    <w:rsid w:val="00D75381"/>
    <w:rsid w:val="00DB4F13"/>
    <w:rsid w:val="00DC2115"/>
    <w:rsid w:val="00DC2654"/>
    <w:rsid w:val="00DF7407"/>
    <w:rsid w:val="00E14F27"/>
    <w:rsid w:val="00E42169"/>
    <w:rsid w:val="00E61678"/>
    <w:rsid w:val="00EA51C7"/>
    <w:rsid w:val="00EA582B"/>
    <w:rsid w:val="00EC3471"/>
    <w:rsid w:val="00ED3218"/>
    <w:rsid w:val="00F40085"/>
    <w:rsid w:val="00FC4A9D"/>
    <w:rsid w:val="00FC5DE4"/>
    <w:rsid w:val="00FF0B9C"/>
    <w:rsid w:val="00FF4BB4"/>
    <w:rsid w:val="00FF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A22"/>
  </w:style>
  <w:style w:type="paragraph" w:styleId="1">
    <w:name w:val="heading 1"/>
    <w:basedOn w:val="a"/>
    <w:next w:val="a"/>
    <w:link w:val="10"/>
    <w:uiPriority w:val="9"/>
    <w:qFormat/>
    <w:rsid w:val="00154A22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4A22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4A22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4A22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4A22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4A22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4A22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4A22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4A22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nhideWhenUsed/>
    <w:rsid w:val="00154A2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154A22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styleId="23">
    <w:name w:val="Body Text Indent 2"/>
    <w:basedOn w:val="a"/>
    <w:link w:val="24"/>
    <w:semiHidden/>
    <w:unhideWhenUsed/>
    <w:rsid w:val="00154A22"/>
    <w:pPr>
      <w:ind w:left="5220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24">
    <w:name w:val="Основной текст с отступом 2 Знак"/>
    <w:basedOn w:val="a0"/>
    <w:link w:val="23"/>
    <w:semiHidden/>
    <w:rsid w:val="00154A22"/>
    <w:rPr>
      <w:rFonts w:ascii="Times New Roman" w:eastAsia="Times New Roman" w:hAnsi="Times New Roman" w:cs="Times New Roman"/>
      <w:sz w:val="26"/>
      <w:szCs w:val="24"/>
      <w:lang w:val="en-US" w:eastAsia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154A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4A2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54A22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154A2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154A22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54A22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154A22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154A22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154A22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154A22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54A22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154A22"/>
    <w:rPr>
      <w:b/>
      <w:bCs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154A22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7">
    <w:name w:val="Название Знак"/>
    <w:basedOn w:val="a0"/>
    <w:link w:val="a6"/>
    <w:uiPriority w:val="10"/>
    <w:rsid w:val="00154A22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8">
    <w:name w:val="Subtitle"/>
    <w:basedOn w:val="a"/>
    <w:next w:val="a"/>
    <w:link w:val="a9"/>
    <w:uiPriority w:val="11"/>
    <w:qFormat/>
    <w:rsid w:val="00154A22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154A22"/>
    <w:rPr>
      <w:rFonts w:asciiTheme="minorHAnsi"/>
      <w:i/>
      <w:iCs/>
      <w:sz w:val="24"/>
      <w:szCs w:val="24"/>
    </w:rPr>
  </w:style>
  <w:style w:type="character" w:styleId="aa">
    <w:name w:val="Strong"/>
    <w:basedOn w:val="a0"/>
    <w:uiPriority w:val="22"/>
    <w:qFormat/>
    <w:rsid w:val="00154A22"/>
    <w:rPr>
      <w:b/>
      <w:bCs/>
      <w:spacing w:val="0"/>
    </w:rPr>
  </w:style>
  <w:style w:type="character" w:styleId="ab">
    <w:name w:val="Emphasis"/>
    <w:uiPriority w:val="20"/>
    <w:qFormat/>
    <w:rsid w:val="00154A22"/>
    <w:rPr>
      <w:b/>
      <w:bCs/>
      <w:i/>
      <w:iCs/>
      <w:color w:val="5A5A5A" w:themeColor="text1" w:themeTint="A5"/>
    </w:rPr>
  </w:style>
  <w:style w:type="paragraph" w:styleId="ac">
    <w:name w:val="No Spacing"/>
    <w:basedOn w:val="a"/>
    <w:link w:val="ad"/>
    <w:uiPriority w:val="1"/>
    <w:qFormat/>
    <w:rsid w:val="00154A22"/>
    <w:pPr>
      <w:ind w:firstLine="0"/>
    </w:pPr>
  </w:style>
  <w:style w:type="character" w:customStyle="1" w:styleId="ad">
    <w:name w:val="Без интервала Знак"/>
    <w:basedOn w:val="a0"/>
    <w:link w:val="ac"/>
    <w:uiPriority w:val="1"/>
    <w:rsid w:val="00154A22"/>
  </w:style>
  <w:style w:type="paragraph" w:styleId="ae">
    <w:name w:val="List Paragraph"/>
    <w:basedOn w:val="a"/>
    <w:uiPriority w:val="34"/>
    <w:qFormat/>
    <w:rsid w:val="00154A22"/>
    <w:pPr>
      <w:ind w:left="720"/>
      <w:contextualSpacing/>
    </w:pPr>
  </w:style>
  <w:style w:type="paragraph" w:styleId="25">
    <w:name w:val="Quote"/>
    <w:basedOn w:val="a"/>
    <w:next w:val="a"/>
    <w:link w:val="26"/>
    <w:uiPriority w:val="29"/>
    <w:qFormat/>
    <w:rsid w:val="00154A22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6">
    <w:name w:val="Цитата 2 Знак"/>
    <w:basedOn w:val="a0"/>
    <w:link w:val="25"/>
    <w:uiPriority w:val="29"/>
    <w:rsid w:val="00154A22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f">
    <w:name w:val="Intense Quote"/>
    <w:basedOn w:val="a"/>
    <w:next w:val="a"/>
    <w:link w:val="af0"/>
    <w:uiPriority w:val="30"/>
    <w:qFormat/>
    <w:rsid w:val="00154A22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f0">
    <w:name w:val="Выделенная цитата Знак"/>
    <w:basedOn w:val="a0"/>
    <w:link w:val="af"/>
    <w:uiPriority w:val="30"/>
    <w:rsid w:val="00154A22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1">
    <w:name w:val="Subtle Emphasis"/>
    <w:uiPriority w:val="19"/>
    <w:qFormat/>
    <w:rsid w:val="00154A22"/>
    <w:rPr>
      <w:i/>
      <w:iCs/>
      <w:color w:val="5A5A5A" w:themeColor="text1" w:themeTint="A5"/>
    </w:rPr>
  </w:style>
  <w:style w:type="character" w:styleId="af2">
    <w:name w:val="Intense Emphasis"/>
    <w:uiPriority w:val="21"/>
    <w:qFormat/>
    <w:rsid w:val="00154A22"/>
    <w:rPr>
      <w:b/>
      <w:bCs/>
      <w:i/>
      <w:iCs/>
      <w:color w:val="4F81BD" w:themeColor="accent1"/>
      <w:sz w:val="22"/>
      <w:szCs w:val="22"/>
    </w:rPr>
  </w:style>
  <w:style w:type="character" w:styleId="af3">
    <w:name w:val="Subtle Reference"/>
    <w:uiPriority w:val="31"/>
    <w:qFormat/>
    <w:rsid w:val="00154A22"/>
    <w:rPr>
      <w:color w:val="auto"/>
      <w:u w:val="single" w:color="9BBB59" w:themeColor="accent3"/>
    </w:rPr>
  </w:style>
  <w:style w:type="character" w:styleId="af4">
    <w:name w:val="Intense Reference"/>
    <w:basedOn w:val="a0"/>
    <w:uiPriority w:val="32"/>
    <w:qFormat/>
    <w:rsid w:val="00154A22"/>
    <w:rPr>
      <w:b/>
      <w:bCs/>
      <w:color w:val="76923C" w:themeColor="accent3" w:themeShade="BF"/>
      <w:u w:val="single" w:color="9BBB59" w:themeColor="accent3"/>
    </w:rPr>
  </w:style>
  <w:style w:type="character" w:styleId="af5">
    <w:name w:val="Book Title"/>
    <w:basedOn w:val="a0"/>
    <w:uiPriority w:val="33"/>
    <w:qFormat/>
    <w:rsid w:val="00154A22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6">
    <w:name w:val="TOC Heading"/>
    <w:basedOn w:val="1"/>
    <w:next w:val="a"/>
    <w:uiPriority w:val="39"/>
    <w:semiHidden/>
    <w:unhideWhenUsed/>
    <w:qFormat/>
    <w:rsid w:val="00154A22"/>
    <w:pPr>
      <w:outlineLvl w:val="9"/>
    </w:pPr>
  </w:style>
  <w:style w:type="paragraph" w:styleId="af7">
    <w:name w:val="header"/>
    <w:basedOn w:val="a"/>
    <w:link w:val="af8"/>
    <w:uiPriority w:val="99"/>
    <w:rsid w:val="00233FD3"/>
    <w:pPr>
      <w:tabs>
        <w:tab w:val="center" w:pos="4153"/>
        <w:tab w:val="right" w:pos="8306"/>
      </w:tabs>
      <w:ind w:firstLine="0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customStyle="1" w:styleId="af8">
    <w:name w:val="Верхний колонтитул Знак"/>
    <w:basedOn w:val="a0"/>
    <w:link w:val="af7"/>
    <w:uiPriority w:val="99"/>
    <w:rsid w:val="00233FD3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11">
    <w:name w:val="Абзац списка1"/>
    <w:basedOn w:val="a"/>
    <w:uiPriority w:val="99"/>
    <w:rsid w:val="00233FD3"/>
    <w:pPr>
      <w:spacing w:after="200" w:line="276" w:lineRule="auto"/>
      <w:ind w:left="720" w:firstLine="0"/>
      <w:contextualSpacing/>
    </w:pPr>
    <w:rPr>
      <w:rFonts w:ascii="Calibri" w:eastAsia="Times New Roman" w:hAnsi="Calibri" w:cs="Times New Roman"/>
      <w:lang w:val="ru-RU" w:bidi="ar-SA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 Знак"/>
    <w:basedOn w:val="a"/>
    <w:rsid w:val="001D1042"/>
    <w:pPr>
      <w:spacing w:after="160" w:line="240" w:lineRule="exact"/>
      <w:ind w:firstLine="0"/>
    </w:pPr>
    <w:rPr>
      <w:rFonts w:ascii="Verdana" w:eastAsia="Times New Roman" w:hAnsi="Verdana" w:cs="Times New Roman"/>
      <w:sz w:val="20"/>
      <w:szCs w:val="20"/>
      <w:lang w:bidi="ar-SA"/>
    </w:rPr>
  </w:style>
  <w:style w:type="character" w:styleId="afa">
    <w:name w:val="Hyperlink"/>
    <w:basedOn w:val="a0"/>
    <w:uiPriority w:val="99"/>
    <w:unhideWhenUsed/>
    <w:rsid w:val="005A66CA"/>
    <w:rPr>
      <w:color w:val="0000FF" w:themeColor="hyperlink"/>
      <w:u w:val="single"/>
    </w:rPr>
  </w:style>
  <w:style w:type="table" w:styleId="afb">
    <w:name w:val="Table Grid"/>
    <w:basedOn w:val="a1"/>
    <w:uiPriority w:val="59"/>
    <w:rsid w:val="007750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A22"/>
  </w:style>
  <w:style w:type="paragraph" w:styleId="1">
    <w:name w:val="heading 1"/>
    <w:basedOn w:val="a"/>
    <w:next w:val="a"/>
    <w:link w:val="10"/>
    <w:uiPriority w:val="9"/>
    <w:qFormat/>
    <w:rsid w:val="00154A22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4A22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4A22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4A22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4A22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4A22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4A22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4A22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4A22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nhideWhenUsed/>
    <w:rsid w:val="00154A2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154A22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styleId="23">
    <w:name w:val="Body Text Indent 2"/>
    <w:basedOn w:val="a"/>
    <w:link w:val="24"/>
    <w:semiHidden/>
    <w:unhideWhenUsed/>
    <w:rsid w:val="00154A22"/>
    <w:pPr>
      <w:ind w:left="5220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24">
    <w:name w:val="Основной текст с отступом 2 Знак"/>
    <w:basedOn w:val="a0"/>
    <w:link w:val="23"/>
    <w:semiHidden/>
    <w:rsid w:val="00154A22"/>
    <w:rPr>
      <w:rFonts w:ascii="Times New Roman" w:eastAsia="Times New Roman" w:hAnsi="Times New Roman" w:cs="Times New Roman"/>
      <w:sz w:val="26"/>
      <w:szCs w:val="24"/>
      <w:lang w:val="en-US" w:eastAsia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154A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4A2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54A22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154A2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154A22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54A22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154A22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154A22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154A22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154A22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54A22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154A22"/>
    <w:rPr>
      <w:b/>
      <w:bCs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154A22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7">
    <w:name w:val="Название Знак"/>
    <w:basedOn w:val="a0"/>
    <w:link w:val="a6"/>
    <w:uiPriority w:val="10"/>
    <w:rsid w:val="00154A22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8">
    <w:name w:val="Subtitle"/>
    <w:basedOn w:val="a"/>
    <w:next w:val="a"/>
    <w:link w:val="a9"/>
    <w:uiPriority w:val="11"/>
    <w:qFormat/>
    <w:rsid w:val="00154A22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154A22"/>
    <w:rPr>
      <w:rFonts w:asciiTheme="minorHAnsi"/>
      <w:i/>
      <w:iCs/>
      <w:sz w:val="24"/>
      <w:szCs w:val="24"/>
    </w:rPr>
  </w:style>
  <w:style w:type="character" w:styleId="aa">
    <w:name w:val="Strong"/>
    <w:basedOn w:val="a0"/>
    <w:uiPriority w:val="22"/>
    <w:qFormat/>
    <w:rsid w:val="00154A22"/>
    <w:rPr>
      <w:b/>
      <w:bCs/>
      <w:spacing w:val="0"/>
    </w:rPr>
  </w:style>
  <w:style w:type="character" w:styleId="ab">
    <w:name w:val="Emphasis"/>
    <w:uiPriority w:val="20"/>
    <w:qFormat/>
    <w:rsid w:val="00154A22"/>
    <w:rPr>
      <w:b/>
      <w:bCs/>
      <w:i/>
      <w:iCs/>
      <w:color w:val="5A5A5A" w:themeColor="text1" w:themeTint="A5"/>
    </w:rPr>
  </w:style>
  <w:style w:type="paragraph" w:styleId="ac">
    <w:name w:val="No Spacing"/>
    <w:basedOn w:val="a"/>
    <w:link w:val="ad"/>
    <w:uiPriority w:val="1"/>
    <w:qFormat/>
    <w:rsid w:val="00154A22"/>
    <w:pPr>
      <w:ind w:firstLine="0"/>
    </w:pPr>
  </w:style>
  <w:style w:type="character" w:customStyle="1" w:styleId="ad">
    <w:name w:val="Без интервала Знак"/>
    <w:basedOn w:val="a0"/>
    <w:link w:val="ac"/>
    <w:uiPriority w:val="1"/>
    <w:rsid w:val="00154A22"/>
  </w:style>
  <w:style w:type="paragraph" w:styleId="ae">
    <w:name w:val="List Paragraph"/>
    <w:basedOn w:val="a"/>
    <w:uiPriority w:val="34"/>
    <w:qFormat/>
    <w:rsid w:val="00154A22"/>
    <w:pPr>
      <w:ind w:left="720"/>
      <w:contextualSpacing/>
    </w:pPr>
  </w:style>
  <w:style w:type="paragraph" w:styleId="25">
    <w:name w:val="Quote"/>
    <w:basedOn w:val="a"/>
    <w:next w:val="a"/>
    <w:link w:val="26"/>
    <w:uiPriority w:val="29"/>
    <w:qFormat/>
    <w:rsid w:val="00154A22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6">
    <w:name w:val="Цитата 2 Знак"/>
    <w:basedOn w:val="a0"/>
    <w:link w:val="25"/>
    <w:uiPriority w:val="29"/>
    <w:rsid w:val="00154A22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f">
    <w:name w:val="Intense Quote"/>
    <w:basedOn w:val="a"/>
    <w:next w:val="a"/>
    <w:link w:val="af0"/>
    <w:uiPriority w:val="30"/>
    <w:qFormat/>
    <w:rsid w:val="00154A22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f0">
    <w:name w:val="Выделенная цитата Знак"/>
    <w:basedOn w:val="a0"/>
    <w:link w:val="af"/>
    <w:uiPriority w:val="30"/>
    <w:rsid w:val="00154A22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1">
    <w:name w:val="Subtle Emphasis"/>
    <w:uiPriority w:val="19"/>
    <w:qFormat/>
    <w:rsid w:val="00154A22"/>
    <w:rPr>
      <w:i/>
      <w:iCs/>
      <w:color w:val="5A5A5A" w:themeColor="text1" w:themeTint="A5"/>
    </w:rPr>
  </w:style>
  <w:style w:type="character" w:styleId="af2">
    <w:name w:val="Intense Emphasis"/>
    <w:uiPriority w:val="21"/>
    <w:qFormat/>
    <w:rsid w:val="00154A22"/>
    <w:rPr>
      <w:b/>
      <w:bCs/>
      <w:i/>
      <w:iCs/>
      <w:color w:val="4F81BD" w:themeColor="accent1"/>
      <w:sz w:val="22"/>
      <w:szCs w:val="22"/>
    </w:rPr>
  </w:style>
  <w:style w:type="character" w:styleId="af3">
    <w:name w:val="Subtle Reference"/>
    <w:uiPriority w:val="31"/>
    <w:qFormat/>
    <w:rsid w:val="00154A22"/>
    <w:rPr>
      <w:color w:val="auto"/>
      <w:u w:val="single" w:color="9BBB59" w:themeColor="accent3"/>
    </w:rPr>
  </w:style>
  <w:style w:type="character" w:styleId="af4">
    <w:name w:val="Intense Reference"/>
    <w:basedOn w:val="a0"/>
    <w:uiPriority w:val="32"/>
    <w:qFormat/>
    <w:rsid w:val="00154A22"/>
    <w:rPr>
      <w:b/>
      <w:bCs/>
      <w:color w:val="76923C" w:themeColor="accent3" w:themeShade="BF"/>
      <w:u w:val="single" w:color="9BBB59" w:themeColor="accent3"/>
    </w:rPr>
  </w:style>
  <w:style w:type="character" w:styleId="af5">
    <w:name w:val="Book Title"/>
    <w:basedOn w:val="a0"/>
    <w:uiPriority w:val="33"/>
    <w:qFormat/>
    <w:rsid w:val="00154A22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6">
    <w:name w:val="TOC Heading"/>
    <w:basedOn w:val="1"/>
    <w:next w:val="a"/>
    <w:uiPriority w:val="39"/>
    <w:semiHidden/>
    <w:unhideWhenUsed/>
    <w:qFormat/>
    <w:rsid w:val="00154A22"/>
    <w:pPr>
      <w:outlineLvl w:val="9"/>
    </w:pPr>
  </w:style>
  <w:style w:type="paragraph" w:styleId="af7">
    <w:name w:val="header"/>
    <w:basedOn w:val="a"/>
    <w:link w:val="af8"/>
    <w:uiPriority w:val="99"/>
    <w:rsid w:val="00233FD3"/>
    <w:pPr>
      <w:tabs>
        <w:tab w:val="center" w:pos="4153"/>
        <w:tab w:val="right" w:pos="8306"/>
      </w:tabs>
      <w:ind w:firstLine="0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customStyle="1" w:styleId="af8">
    <w:name w:val="Верхний колонтитул Знак"/>
    <w:basedOn w:val="a0"/>
    <w:link w:val="af7"/>
    <w:uiPriority w:val="99"/>
    <w:rsid w:val="00233FD3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11">
    <w:name w:val="Абзац списка1"/>
    <w:basedOn w:val="a"/>
    <w:uiPriority w:val="99"/>
    <w:rsid w:val="00233FD3"/>
    <w:pPr>
      <w:spacing w:after="200" w:line="276" w:lineRule="auto"/>
      <w:ind w:left="720" w:firstLine="0"/>
      <w:contextualSpacing/>
    </w:pPr>
    <w:rPr>
      <w:rFonts w:ascii="Calibri" w:eastAsia="Times New Roman" w:hAnsi="Calibri" w:cs="Times New Roman"/>
      <w:lang w:val="ru-RU" w:bidi="ar-SA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 Знак"/>
    <w:basedOn w:val="a"/>
    <w:rsid w:val="001D1042"/>
    <w:pPr>
      <w:spacing w:after="160" w:line="240" w:lineRule="exact"/>
      <w:ind w:firstLine="0"/>
    </w:pPr>
    <w:rPr>
      <w:rFonts w:ascii="Verdana" w:eastAsia="Times New Roman" w:hAnsi="Verdana" w:cs="Times New Roman"/>
      <w:sz w:val="20"/>
      <w:szCs w:val="20"/>
      <w:lang w:bidi="ar-SA"/>
    </w:rPr>
  </w:style>
  <w:style w:type="character" w:styleId="afa">
    <w:name w:val="Hyperlink"/>
    <w:basedOn w:val="a0"/>
    <w:uiPriority w:val="99"/>
    <w:unhideWhenUsed/>
    <w:rsid w:val="005A66CA"/>
    <w:rPr>
      <w:color w:val="0000FF" w:themeColor="hyperlink"/>
      <w:u w:val="single"/>
    </w:rPr>
  </w:style>
  <w:style w:type="table" w:styleId="afb">
    <w:name w:val="Table Grid"/>
    <w:basedOn w:val="a1"/>
    <w:uiPriority w:val="59"/>
    <w:rsid w:val="007750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9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pmo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kpm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doinhma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2917B-508B-406A-B519-D8AA2F85A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1027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Шнейдмиллер Марина Валерьевна</cp:lastModifiedBy>
  <cp:revision>7</cp:revision>
  <cp:lastPrinted>2014-03-06T09:04:00Z</cp:lastPrinted>
  <dcterms:created xsi:type="dcterms:W3CDTF">2014-03-06T10:09:00Z</dcterms:created>
  <dcterms:modified xsi:type="dcterms:W3CDTF">2014-03-11T09:41:00Z</dcterms:modified>
</cp:coreProperties>
</file>